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3402"/>
        <w:gridCol w:w="11624"/>
      </w:tblGrid>
      <w:tr w:rsidR="004E55B1" w:rsidTr="004E55B1">
        <w:tc>
          <w:tcPr>
            <w:tcW w:w="15026" w:type="dxa"/>
            <w:gridSpan w:val="2"/>
          </w:tcPr>
          <w:p w:rsidR="004E55B1" w:rsidRDefault="004E55B1" w:rsidP="004E55B1">
            <w:pPr>
              <w:shd w:val="clear" w:color="auto" w:fill="548DD4" w:themeFill="text2" w:themeFillTint="99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5B31B4" wp14:editId="538EC3BF">
                  <wp:extent cx="4433777" cy="441340"/>
                  <wp:effectExtent l="0" t="0" r="5080" b="0"/>
                  <wp:docPr id="1" name="Picture 1" descr="Macintosh HD:Users:ianread:Documents:WCM 2016-17:Miscallaneous:WCM booklets:WCM Logos 2017 PNGs:WCM logo final:watercliffe_line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ianread:Documents:WCM 2016-17:Miscallaneous:WCM booklets:WCM Logos 2017 PNGs:WCM logo final:watercliffe_line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806" cy="44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B1" w:rsidRPr="004E55B1" w:rsidRDefault="004E55B1" w:rsidP="004E55B1">
            <w:pPr>
              <w:shd w:val="clear" w:color="auto" w:fill="548DD4" w:themeFill="text2" w:themeFillTint="99"/>
              <w:jc w:val="center"/>
              <w:rPr>
                <w:rFonts w:ascii="Arial Black" w:hAnsi="Arial Black"/>
                <w:color w:val="FFFFFF" w:themeColor="background1"/>
                <w:sz w:val="32"/>
              </w:rPr>
            </w:pPr>
            <w:r w:rsidRPr="004E55B1">
              <w:rPr>
                <w:rFonts w:ascii="Arial Black" w:hAnsi="Arial Black"/>
                <w:color w:val="FFFFFF" w:themeColor="background1"/>
                <w:sz w:val="32"/>
              </w:rPr>
              <w:t xml:space="preserve">Year </w:t>
            </w:r>
            <w:r w:rsidR="005822B3">
              <w:rPr>
                <w:rFonts w:ascii="Arial Black" w:hAnsi="Arial Black"/>
                <w:color w:val="FFFFFF" w:themeColor="background1"/>
                <w:sz w:val="32"/>
              </w:rPr>
              <w:t>Six</w:t>
            </w:r>
            <w:r w:rsidRPr="004E55B1">
              <w:rPr>
                <w:rFonts w:ascii="Arial Black" w:hAnsi="Arial Black"/>
                <w:color w:val="FFFFFF" w:themeColor="background1"/>
                <w:sz w:val="32"/>
              </w:rPr>
              <w:t xml:space="preserve"> Medium Term Planning</w:t>
            </w:r>
          </w:p>
          <w:p w:rsidR="004E55B1" w:rsidRPr="004E55B1" w:rsidRDefault="00D70C88" w:rsidP="004E55B1">
            <w:pPr>
              <w:shd w:val="clear" w:color="auto" w:fill="548DD4" w:themeFill="text2" w:themeFillTint="99"/>
              <w:jc w:val="center"/>
              <w:rPr>
                <w:rFonts w:ascii="Arial Black" w:hAnsi="Arial Black"/>
                <w:color w:val="FFFFFF" w:themeColor="background1"/>
                <w:sz w:val="32"/>
              </w:rPr>
            </w:pPr>
            <w:r>
              <w:rPr>
                <w:rFonts w:ascii="Arial Black" w:hAnsi="Arial Black"/>
                <w:color w:val="FFFFFF" w:themeColor="background1"/>
                <w:sz w:val="32"/>
              </w:rPr>
              <w:t>Summer</w:t>
            </w:r>
            <w:r w:rsidR="004E55B1" w:rsidRPr="004E55B1">
              <w:rPr>
                <w:rFonts w:ascii="Arial Black" w:hAnsi="Arial Black"/>
                <w:color w:val="FFFFFF" w:themeColor="background1"/>
                <w:sz w:val="32"/>
              </w:rPr>
              <w:t xml:space="preserve"> 201</w:t>
            </w:r>
            <w:r w:rsidR="00761F2C">
              <w:rPr>
                <w:rFonts w:ascii="Arial Black" w:hAnsi="Arial Black"/>
                <w:color w:val="FFFFFF" w:themeColor="background1"/>
                <w:sz w:val="32"/>
              </w:rPr>
              <w:t>9</w:t>
            </w:r>
          </w:p>
          <w:p w:rsidR="004E55B1" w:rsidRPr="004E55B1" w:rsidRDefault="004E55B1" w:rsidP="00D70C88">
            <w:pPr>
              <w:jc w:val="center"/>
              <w:rPr>
                <w:rFonts w:ascii="Arial Black" w:hAnsi="Arial Black"/>
              </w:rPr>
            </w:pPr>
            <w:r w:rsidRPr="004E55B1">
              <w:rPr>
                <w:rFonts w:ascii="Arial Black" w:hAnsi="Arial Black"/>
                <w:sz w:val="32"/>
              </w:rPr>
              <w:t>Big Question:</w:t>
            </w:r>
            <w:r w:rsidR="00DC53F3">
              <w:rPr>
                <w:rFonts w:ascii="Arial Black" w:hAnsi="Arial Black"/>
                <w:sz w:val="32"/>
              </w:rPr>
              <w:t xml:space="preserve"> </w:t>
            </w:r>
            <w:r w:rsidR="00D70C88">
              <w:rPr>
                <w:rFonts w:ascii="Arial Black" w:hAnsi="Arial Black"/>
                <w:sz w:val="32"/>
              </w:rPr>
              <w:t>Being Brilliant</w:t>
            </w:r>
          </w:p>
        </w:tc>
      </w:tr>
      <w:tr w:rsidR="009104B7" w:rsidTr="00D35117">
        <w:trPr>
          <w:trHeight w:val="633"/>
        </w:trPr>
        <w:tc>
          <w:tcPr>
            <w:tcW w:w="3402" w:type="dxa"/>
            <w:vMerge w:val="restart"/>
          </w:tcPr>
          <w:p w:rsidR="009104B7" w:rsidRDefault="009104B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Focus Subject:</w:t>
            </w:r>
          </w:p>
          <w:p w:rsidR="009104B7" w:rsidRPr="004E55B1" w:rsidRDefault="0006472D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Art</w:t>
            </w:r>
          </w:p>
        </w:tc>
        <w:tc>
          <w:tcPr>
            <w:tcW w:w="11624" w:type="dxa"/>
          </w:tcPr>
          <w:p w:rsidR="0006472D" w:rsidRPr="008E5C40" w:rsidRDefault="0006472D" w:rsidP="009104B7">
            <w:pPr>
              <w:rPr>
                <w:rFonts w:ascii="Arial" w:hAnsi="Arial" w:cs="Arial"/>
                <w:b/>
                <w:u w:val="single"/>
              </w:rPr>
            </w:pPr>
            <w:r w:rsidRPr="0006472D">
              <w:rPr>
                <w:rFonts w:ascii="Arial" w:hAnsi="Arial" w:cs="Arial"/>
                <w:b/>
                <w:u w:val="single"/>
              </w:rPr>
              <w:t>Working towards the phase 3 performance</w:t>
            </w:r>
            <w:bookmarkStart w:id="0" w:name="_GoBack"/>
            <w:bookmarkEnd w:id="0"/>
          </w:p>
        </w:tc>
      </w:tr>
      <w:tr w:rsidR="009104B7" w:rsidTr="004E55B1">
        <w:trPr>
          <w:trHeight w:val="201"/>
        </w:trPr>
        <w:tc>
          <w:tcPr>
            <w:tcW w:w="3402" w:type="dxa"/>
            <w:vMerge/>
          </w:tcPr>
          <w:p w:rsidR="009104B7" w:rsidRDefault="009104B7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1624" w:type="dxa"/>
          </w:tcPr>
          <w:p w:rsidR="0006472D" w:rsidRPr="0006472D" w:rsidRDefault="0006472D" w:rsidP="000647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472D">
              <w:rPr>
                <w:rFonts w:ascii="Arial" w:hAnsi="Arial" w:cs="Arial"/>
              </w:rPr>
              <w:t xml:space="preserve">Use a sketchbook to independently collect and annotate a range of design work and stimuli from artists studied, as a basis for sketches and further learning. </w:t>
            </w:r>
            <w:r w:rsidRPr="0006472D">
              <w:rPr>
                <w:rFonts w:ascii="Arial" w:hAnsi="Arial" w:cs="Arial"/>
                <w:b/>
              </w:rPr>
              <w:t>WW2 – propaganda Lowry</w:t>
            </w:r>
          </w:p>
          <w:p w:rsidR="0006472D" w:rsidRPr="0006472D" w:rsidRDefault="0006472D" w:rsidP="000647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472D">
              <w:rPr>
                <w:rFonts w:ascii="Arial" w:hAnsi="Arial" w:cs="Arial"/>
              </w:rPr>
              <w:t>With confidence, use a range of materials, tools and techniques to create a final piece of learning, experimenting with pattern, line, shape, texture, tone and colour.</w:t>
            </w:r>
          </w:p>
          <w:p w:rsidR="0006472D" w:rsidRPr="0006472D" w:rsidRDefault="0006472D" w:rsidP="000647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472D">
              <w:rPr>
                <w:rFonts w:ascii="Arial" w:hAnsi="Arial" w:cs="Arial"/>
              </w:rPr>
              <w:t>Research about relevant artists, architects and designers in history, studying and responding to their work - with imagination and emotion.</w:t>
            </w:r>
            <w:r w:rsidRPr="0006472D">
              <w:rPr>
                <w:rFonts w:ascii="Arial" w:hAnsi="Arial" w:cs="Arial"/>
                <w:b/>
              </w:rPr>
              <w:t xml:space="preserve"> WW2 – propaganda Lowry</w:t>
            </w:r>
          </w:p>
          <w:p w:rsidR="009104B7" w:rsidRPr="00593782" w:rsidRDefault="0006472D" w:rsidP="000647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472D">
              <w:rPr>
                <w:rFonts w:ascii="Arial" w:hAnsi="Arial" w:cs="Arial"/>
              </w:rPr>
              <w:t>Reflects on their learning; evaluating successes, skills used, appropriateness of medium and content – then making improvements.</w:t>
            </w:r>
          </w:p>
        </w:tc>
      </w:tr>
      <w:tr w:rsidR="00B006CE" w:rsidTr="00B006CE">
        <w:trPr>
          <w:trHeight w:val="821"/>
        </w:trPr>
        <w:tc>
          <w:tcPr>
            <w:tcW w:w="3402" w:type="dxa"/>
            <w:vMerge w:val="restart"/>
          </w:tcPr>
          <w:p w:rsidR="00AB5511" w:rsidRDefault="00AB5511" w:rsidP="00AB5511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Focus Subject:</w:t>
            </w:r>
          </w:p>
          <w:p w:rsidR="00B006CE" w:rsidRPr="004E55B1" w:rsidRDefault="00B006CE" w:rsidP="00AB5511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Science/ STEM</w:t>
            </w:r>
          </w:p>
        </w:tc>
        <w:tc>
          <w:tcPr>
            <w:tcW w:w="11624" w:type="dxa"/>
          </w:tcPr>
          <w:p w:rsidR="00AB5511" w:rsidRPr="004E55B1" w:rsidRDefault="0006472D" w:rsidP="00B00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objectives placed into the term – ensure all have been taught throughout the year so far – place any below that need supplementing.</w:t>
            </w:r>
          </w:p>
        </w:tc>
      </w:tr>
      <w:tr w:rsidR="00B006CE" w:rsidTr="004E55B1">
        <w:trPr>
          <w:trHeight w:val="435"/>
        </w:trPr>
        <w:tc>
          <w:tcPr>
            <w:tcW w:w="3402" w:type="dxa"/>
            <w:vMerge/>
          </w:tcPr>
          <w:p w:rsidR="00B006CE" w:rsidRDefault="00B006CE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1624" w:type="dxa"/>
          </w:tcPr>
          <w:p w:rsidR="0006472D" w:rsidRPr="00B006CE" w:rsidRDefault="0006472D" w:rsidP="000647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AB5511" w:rsidRPr="00B006CE" w:rsidRDefault="00AB5511" w:rsidP="00AB55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FE532A" w:rsidTr="00FE532A">
        <w:trPr>
          <w:trHeight w:val="569"/>
        </w:trPr>
        <w:tc>
          <w:tcPr>
            <w:tcW w:w="3402" w:type="dxa"/>
            <w:vMerge w:val="restart"/>
          </w:tcPr>
          <w:p w:rsidR="00FE532A" w:rsidRPr="004E55B1" w:rsidRDefault="00FE532A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Religious Education</w:t>
            </w:r>
          </w:p>
        </w:tc>
        <w:tc>
          <w:tcPr>
            <w:tcW w:w="11624" w:type="dxa"/>
          </w:tcPr>
          <w:p w:rsidR="00B16B72" w:rsidRPr="0006472D" w:rsidRDefault="0006472D" w:rsidP="00FE532A">
            <w:pPr>
              <w:rPr>
                <w:rFonts w:ascii="Arial" w:hAnsi="Arial" w:cs="Arial"/>
                <w:b/>
                <w:u w:val="single"/>
              </w:rPr>
            </w:pPr>
            <w:r w:rsidRPr="0006472D">
              <w:rPr>
                <w:rFonts w:ascii="Arial" w:hAnsi="Arial" w:cs="Arial"/>
                <w:b/>
                <w:u w:val="single"/>
              </w:rPr>
              <w:t>Words of Wisdom</w:t>
            </w:r>
          </w:p>
          <w:p w:rsidR="0006472D" w:rsidRPr="004E55B1" w:rsidRDefault="0006472D" w:rsidP="00FE5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words of wisdom do the children have for other children in school? Part of leavers’ assembly/ end of year film? Eg. Y1 move up to Y2 and get weekly Golden Time from September; that if you are an always child you go on the always visit.</w:t>
            </w:r>
          </w:p>
        </w:tc>
      </w:tr>
      <w:tr w:rsidR="00FE532A" w:rsidTr="004E55B1">
        <w:trPr>
          <w:trHeight w:val="184"/>
        </w:trPr>
        <w:tc>
          <w:tcPr>
            <w:tcW w:w="3402" w:type="dxa"/>
            <w:vMerge/>
          </w:tcPr>
          <w:p w:rsidR="00FE532A" w:rsidRDefault="00FE532A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1624" w:type="dxa"/>
          </w:tcPr>
          <w:p w:rsidR="009B0BBC" w:rsidRPr="009B0BBC" w:rsidRDefault="009B0BBC" w:rsidP="009B0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3 (MUST):</w:t>
            </w:r>
          </w:p>
          <w:p w:rsidR="009B0BBC" w:rsidRPr="009B0BBC" w:rsidRDefault="009B0BBC" w:rsidP="009B0BB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 xml:space="preserve">Describe what I have learned about Sikhs, Muslims or Christians; </w:t>
            </w:r>
          </w:p>
          <w:p w:rsidR="009B0BBC" w:rsidRPr="009B0BBC" w:rsidRDefault="009B0BBC" w:rsidP="009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 xml:space="preserve">Identify some things that have influenced my ideas about spiritual questions; </w:t>
            </w:r>
          </w:p>
          <w:p w:rsidR="009B0BBC" w:rsidRPr="009B0BBC" w:rsidRDefault="009B0BBC" w:rsidP="009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 xml:space="preserve">Make a link between a spiritual or religious idea and an idea of my own; </w:t>
            </w:r>
          </w:p>
          <w:p w:rsidR="009B0BBC" w:rsidRPr="009B0BBC" w:rsidRDefault="009B0BBC" w:rsidP="009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>Ask important questions of my own about spiritual and religious ideas.</w:t>
            </w:r>
          </w:p>
          <w:p w:rsidR="009B0BBC" w:rsidRPr="009B0BBC" w:rsidRDefault="009B0BBC" w:rsidP="009B0BBC">
            <w:p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>Step 4 (SHOULD):</w:t>
            </w:r>
          </w:p>
          <w:p w:rsidR="009B0BBC" w:rsidRPr="009B0BBC" w:rsidRDefault="009B0BBC" w:rsidP="009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 xml:space="preserve">Use religious vocabulary to show my understanding of examples of Sikh, Muslim or Christian wisdom; </w:t>
            </w:r>
          </w:p>
          <w:p w:rsidR="009B0BBC" w:rsidRPr="009B0BBC" w:rsidRDefault="009B0BBC" w:rsidP="009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 xml:space="preserve">Suggest varied answers to questions about meaning and purpose in the wisdom of the religions I’ve studied; </w:t>
            </w:r>
          </w:p>
          <w:p w:rsidR="009B0BBC" w:rsidRPr="009B0BBC" w:rsidRDefault="009B0BBC" w:rsidP="009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 xml:space="preserve">Apply ideas of my own to understanding wisdom from different religions; </w:t>
            </w:r>
          </w:p>
          <w:p w:rsidR="009B0BBC" w:rsidRPr="009B0BBC" w:rsidRDefault="009B0BBC" w:rsidP="009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lastRenderedPageBreak/>
              <w:t xml:space="preserve">Describe the wisdom that inspires me clearly. </w:t>
            </w:r>
          </w:p>
          <w:p w:rsidR="009B0BBC" w:rsidRPr="009B0BBC" w:rsidRDefault="009B0BBC" w:rsidP="009B0BBC">
            <w:p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>Step 5 (COULD):</w:t>
            </w:r>
          </w:p>
          <w:p w:rsidR="009B0BBC" w:rsidRPr="009B0BBC" w:rsidRDefault="009B0BBC" w:rsidP="009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 xml:space="preserve">Explain clearly some examples of similarities and differences in the wisdom of 3 religions; </w:t>
            </w:r>
          </w:p>
          <w:p w:rsidR="009B0BBC" w:rsidRPr="009B0BBC" w:rsidRDefault="009B0BBC" w:rsidP="009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 xml:space="preserve">Relate my questions and answers about wisdom in life to the teachings of Sikhs, Muslims and Christians; </w:t>
            </w:r>
          </w:p>
          <w:p w:rsidR="009B0BBC" w:rsidRPr="009B0BBC" w:rsidRDefault="009B0BBC" w:rsidP="009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 xml:space="preserve">Explain clearly how and why religious wisdom has inspired or influenced me; </w:t>
            </w:r>
          </w:p>
          <w:p w:rsidR="00FE532A" w:rsidRPr="009B0BBC" w:rsidRDefault="009B0BBC" w:rsidP="009B0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BBC">
              <w:rPr>
                <w:rFonts w:ascii="Arial" w:hAnsi="Arial" w:cs="Arial"/>
              </w:rPr>
              <w:t xml:space="preserve">Express my own views on the wisdom and challenges of the religions I’ve been learning about. </w:t>
            </w:r>
          </w:p>
        </w:tc>
      </w:tr>
      <w:tr w:rsidR="00DC53F3" w:rsidTr="004E55B1">
        <w:tc>
          <w:tcPr>
            <w:tcW w:w="3402" w:type="dxa"/>
          </w:tcPr>
          <w:p w:rsidR="00DC53F3" w:rsidRDefault="00DC53F3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lastRenderedPageBreak/>
              <w:t>Visits/ Visitors</w:t>
            </w:r>
          </w:p>
        </w:tc>
        <w:tc>
          <w:tcPr>
            <w:tcW w:w="11624" w:type="dxa"/>
          </w:tcPr>
          <w:p w:rsidR="00DC53F3" w:rsidRDefault="00D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Visit:</w:t>
            </w:r>
          </w:p>
          <w:p w:rsidR="00D70C88" w:rsidRDefault="00D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Castleton</w:t>
            </w:r>
          </w:p>
          <w:p w:rsidR="00D70C88" w:rsidRDefault="00D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Theatre</w:t>
            </w:r>
          </w:p>
          <w:p w:rsidR="00F919AE" w:rsidRDefault="00D70C88" w:rsidP="00D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Visitor:</w:t>
            </w:r>
          </w:p>
          <w:p w:rsidR="00D70C88" w:rsidRPr="004E55B1" w:rsidRDefault="00D70C88" w:rsidP="00D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Cope online – www.brilliant.school</w:t>
            </w:r>
          </w:p>
        </w:tc>
      </w:tr>
      <w:tr w:rsidR="00DC53F3" w:rsidTr="004E55B1">
        <w:tc>
          <w:tcPr>
            <w:tcW w:w="3402" w:type="dxa"/>
          </w:tcPr>
          <w:p w:rsidR="00DC53F3" w:rsidRDefault="00DC53F3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Fabulous Finish</w:t>
            </w:r>
          </w:p>
        </w:tc>
        <w:tc>
          <w:tcPr>
            <w:tcW w:w="11624" w:type="dxa"/>
          </w:tcPr>
          <w:p w:rsidR="00D70C88" w:rsidRDefault="00D70C88" w:rsidP="00D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3 performance:</w:t>
            </w:r>
          </w:p>
          <w:p w:rsidR="00D70C88" w:rsidRDefault="00D70C88" w:rsidP="00D70C8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Props</w:t>
            </w:r>
          </w:p>
          <w:p w:rsidR="00D70C88" w:rsidRDefault="00D70C88" w:rsidP="00D70C8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Dancing</w:t>
            </w:r>
          </w:p>
          <w:p w:rsidR="00D70C88" w:rsidRDefault="00D70C88" w:rsidP="00D70C8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:rsidR="007500CA" w:rsidRPr="00D70C88" w:rsidRDefault="0006472D" w:rsidP="00DC53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Sound and lighting </w:t>
            </w:r>
          </w:p>
        </w:tc>
      </w:tr>
    </w:tbl>
    <w:p w:rsidR="00951ACB" w:rsidRPr="0083139C" w:rsidRDefault="00951ACB" w:rsidP="00741790">
      <w:pPr>
        <w:spacing w:after="0" w:line="240" w:lineRule="auto"/>
        <w:ind w:left="-567"/>
        <w:rPr>
          <w:rFonts w:ascii="Arial" w:hAnsi="Arial" w:cs="Arial"/>
          <w:b/>
        </w:rPr>
      </w:pPr>
      <w:r w:rsidRPr="0083139C">
        <w:rPr>
          <w:rFonts w:ascii="Arial" w:hAnsi="Arial" w:cs="Arial"/>
          <w:b/>
        </w:rPr>
        <w:t>Other foundation subjects to plan in:</w:t>
      </w:r>
    </w:p>
    <w:p w:rsidR="00951ACB" w:rsidRPr="0083139C" w:rsidRDefault="00951ACB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PE (follow the overview from SD)</w:t>
      </w:r>
    </w:p>
    <w:p w:rsidR="00951ACB" w:rsidRPr="0083139C" w:rsidRDefault="00951ACB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Computing</w:t>
      </w:r>
    </w:p>
    <w:p w:rsidR="00951ACB" w:rsidRPr="0083139C" w:rsidRDefault="0083139C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Music</w:t>
      </w:r>
    </w:p>
    <w:p w:rsidR="0083139C" w:rsidRDefault="0083139C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Design and Technology (may feature more heavily in the</w:t>
      </w:r>
      <w:r>
        <w:rPr>
          <w:rFonts w:ascii="Arial" w:hAnsi="Arial" w:cs="Arial"/>
        </w:rPr>
        <w:t xml:space="preserve"> art term)</w:t>
      </w:r>
    </w:p>
    <w:p w:rsidR="00741790" w:rsidRDefault="00741790" w:rsidP="00741790">
      <w:pPr>
        <w:spacing w:after="0" w:line="240" w:lineRule="auto"/>
        <w:ind w:left="-567"/>
        <w:rPr>
          <w:rFonts w:ascii="Arial" w:hAnsi="Arial" w:cs="Arial"/>
        </w:rPr>
      </w:pPr>
    </w:p>
    <w:p w:rsidR="0083139C" w:rsidRPr="0083139C" w:rsidRDefault="00741790" w:rsidP="00741790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Please remember that the above guidance is a summary of the organisation of objectives, plus the year group conversation. You may need to refer to the wider National Curriculum objectives or exemplar RE units or objectives.</w:t>
      </w:r>
    </w:p>
    <w:sectPr w:rsidR="0083139C" w:rsidRPr="0083139C" w:rsidSect="004E55B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940"/>
    <w:multiLevelType w:val="hybridMultilevel"/>
    <w:tmpl w:val="E842E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0694F"/>
    <w:multiLevelType w:val="hybridMultilevel"/>
    <w:tmpl w:val="A59A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54104"/>
    <w:multiLevelType w:val="hybridMultilevel"/>
    <w:tmpl w:val="0FBAA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9747C"/>
    <w:multiLevelType w:val="hybridMultilevel"/>
    <w:tmpl w:val="FF62F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328BA"/>
    <w:multiLevelType w:val="hybridMultilevel"/>
    <w:tmpl w:val="6F9E81C6"/>
    <w:lvl w:ilvl="0" w:tplc="FFE0B88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4B7820"/>
    <w:multiLevelType w:val="hybridMultilevel"/>
    <w:tmpl w:val="473E8D30"/>
    <w:lvl w:ilvl="0" w:tplc="32D0A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B1"/>
    <w:rsid w:val="00013041"/>
    <w:rsid w:val="0006472D"/>
    <w:rsid w:val="00125F0A"/>
    <w:rsid w:val="001669A7"/>
    <w:rsid w:val="001A141C"/>
    <w:rsid w:val="00223073"/>
    <w:rsid w:val="003459B8"/>
    <w:rsid w:val="003B0F80"/>
    <w:rsid w:val="003B6D1B"/>
    <w:rsid w:val="00496EF5"/>
    <w:rsid w:val="004D5748"/>
    <w:rsid w:val="004E55B1"/>
    <w:rsid w:val="005201CB"/>
    <w:rsid w:val="005822B3"/>
    <w:rsid w:val="00593782"/>
    <w:rsid w:val="005C0D87"/>
    <w:rsid w:val="00741790"/>
    <w:rsid w:val="007500CA"/>
    <w:rsid w:val="00761F2C"/>
    <w:rsid w:val="007D4DEC"/>
    <w:rsid w:val="008160A0"/>
    <w:rsid w:val="0083139C"/>
    <w:rsid w:val="00864B73"/>
    <w:rsid w:val="008E5C40"/>
    <w:rsid w:val="009104B7"/>
    <w:rsid w:val="00951ACB"/>
    <w:rsid w:val="009A0083"/>
    <w:rsid w:val="009B0BBC"/>
    <w:rsid w:val="00A52ADE"/>
    <w:rsid w:val="00AB5511"/>
    <w:rsid w:val="00AD3D97"/>
    <w:rsid w:val="00B006CE"/>
    <w:rsid w:val="00B127D3"/>
    <w:rsid w:val="00B16B72"/>
    <w:rsid w:val="00C60BE6"/>
    <w:rsid w:val="00D02D9A"/>
    <w:rsid w:val="00D35117"/>
    <w:rsid w:val="00D70C88"/>
    <w:rsid w:val="00DC53F3"/>
    <w:rsid w:val="00E954A5"/>
    <w:rsid w:val="00EC0ED3"/>
    <w:rsid w:val="00F919AE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7CB7"/>
  <w15:docId w15:val="{1B599F0A-1523-414B-BD37-F70064C3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5</cp:revision>
  <dcterms:created xsi:type="dcterms:W3CDTF">2019-03-20T13:31:00Z</dcterms:created>
  <dcterms:modified xsi:type="dcterms:W3CDTF">2019-09-13T10:17:00Z</dcterms:modified>
</cp:coreProperties>
</file>