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091821"/>
                <wp:effectExtent l="0" t="0" r="1841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893D5E" w:rsidRPr="00E060F4" w:rsidRDefault="00893D5E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85.9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cU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c3i2J5hd3E0TfNl9NFMf7B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893D5E" w:rsidRPr="00E060F4" w:rsidRDefault="00893D5E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893D5E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D62B0" wp14:editId="178FBC1A">
                <wp:simplePos x="0" y="0"/>
                <wp:positionH relativeFrom="column">
                  <wp:posOffset>-477672</wp:posOffset>
                </wp:positionH>
                <wp:positionV relativeFrom="paragraph">
                  <wp:posOffset>119068</wp:posOffset>
                </wp:positionV>
                <wp:extent cx="6782435" cy="2729552"/>
                <wp:effectExtent l="0" t="0" r="184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72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893D5E" w:rsidRDefault="00893D5E" w:rsidP="00893D5E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572A5">
                              <w:rPr>
                                <w:b/>
                                <w:sz w:val="20"/>
                              </w:rPr>
                              <w:t>Locational Knowledge</w:t>
                            </w:r>
                          </w:p>
                          <w:p w:rsidR="00893D5E" w:rsidRDefault="00893D5E" w:rsidP="00893D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7679E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identify ..</w:t>
                            </w:r>
                            <w:proofErr w:type="gramEnd"/>
                            <w:r w:rsidRPr="007679E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Pr="007679E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Pr="007679E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 xml:space="preserve"> Prime/Greenwich Meridian and time zones (including day and night) </w:t>
                            </w:r>
                            <w:r w:rsidRPr="007679E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>(link to Portugal and Kenya – international links, maths, time conversions?)</w:t>
                            </w:r>
                          </w:p>
                          <w:p w:rsidR="00996A20" w:rsidRDefault="00996A20" w:rsidP="00893D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</w:pPr>
                          </w:p>
                          <w:p w:rsidR="00996A20" w:rsidRDefault="00996A20" w:rsidP="00893D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eastAsia="en-GB"/>
                              </w:rPr>
                              <w:t>Global Poverty</w:t>
                            </w:r>
                          </w:p>
                          <w:p w:rsidR="00996A20" w:rsidRPr="00996A20" w:rsidRDefault="00996A20" w:rsidP="00893D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996A20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 xml:space="preserve">Understand what progress has been made against global poverty targets in recent decades, and what global poverty challenges still remain </w:t>
                            </w:r>
                            <w:r w:rsidRPr="00996A20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>(link to Shape the Future competitions in the past, and Development Goals)</w:t>
                            </w:r>
                          </w:p>
                          <w:p w:rsidR="00996A20" w:rsidRPr="00996A20" w:rsidRDefault="00996A20" w:rsidP="00996A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996A20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Explore different ideas of poverty, for example related to income, services or rights</w:t>
                            </w:r>
                          </w:p>
                          <w:p w:rsidR="00996A20" w:rsidRPr="00996A20" w:rsidRDefault="00996A20" w:rsidP="00996A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996A20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Understand how inequality and conflict to poverty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 xml:space="preserve"> (SEAL and Global Dimension game)</w:t>
                            </w:r>
                          </w:p>
                          <w:p w:rsidR="00893D5E" w:rsidRPr="00E060F4" w:rsidRDefault="00893D5E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9.4pt;width:534.05pt;height:214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">
                <v:textbox>
                  <w:txbxContent>
                    <w:p w:rsidR="00090795" w:rsidRDefault="00090795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893D5E" w:rsidRDefault="00893D5E" w:rsidP="00893D5E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572A5">
                        <w:rPr>
                          <w:b/>
                          <w:sz w:val="20"/>
                        </w:rPr>
                        <w:t>Locational Knowledge</w:t>
                      </w:r>
                    </w:p>
                    <w:p w:rsidR="00893D5E" w:rsidRDefault="00893D5E" w:rsidP="00893D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</w:pPr>
                      <w:proofErr w:type="gramStart"/>
                      <w:r w:rsidRPr="007679E2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identify ..</w:t>
                      </w:r>
                      <w:proofErr w:type="gramEnd"/>
                      <w:r w:rsidRPr="007679E2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 xml:space="preserve">  </w:t>
                      </w:r>
                      <w:proofErr w:type="gramStart"/>
                      <w:r w:rsidRPr="007679E2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the</w:t>
                      </w:r>
                      <w:proofErr w:type="gramEnd"/>
                      <w:r w:rsidRPr="007679E2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 xml:space="preserve"> Prime/Greenwich Meridian and time zones (including day and night) </w:t>
                      </w:r>
                      <w:r w:rsidRPr="007679E2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  <w:t>(link to Portugal and Kenya – international links, maths, time conversions?)</w:t>
                      </w:r>
                    </w:p>
                    <w:p w:rsidR="00996A20" w:rsidRDefault="00996A20" w:rsidP="00893D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</w:pPr>
                    </w:p>
                    <w:p w:rsidR="00996A20" w:rsidRDefault="00996A20" w:rsidP="00893D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eastAsia="en-GB"/>
                        </w:rPr>
                        <w:t>Global Poverty</w:t>
                      </w:r>
                    </w:p>
                    <w:p w:rsidR="00996A20" w:rsidRPr="00996A20" w:rsidRDefault="00996A20" w:rsidP="00893D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996A20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 xml:space="preserve">Understand what progress has been made against global poverty targets in recent decades, and what global poverty challenges still remain </w:t>
                      </w:r>
                      <w:r w:rsidRPr="00996A20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  <w:t>(link to Shape the Future competitions in the past, and Development Goals)</w:t>
                      </w:r>
                    </w:p>
                    <w:p w:rsidR="00996A20" w:rsidRPr="00996A20" w:rsidRDefault="00996A20" w:rsidP="00996A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996A20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Explore different ideas of poverty, for example related to income, services or rights</w:t>
                      </w:r>
                    </w:p>
                    <w:p w:rsidR="00996A20" w:rsidRPr="00996A20" w:rsidRDefault="00996A20" w:rsidP="00996A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</w:pPr>
                      <w:r w:rsidRPr="00996A20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Understand how inequality and conflict to poverty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  <w:t xml:space="preserve"> (SEAL and Global Dimension game)</w:t>
                      </w:r>
                    </w:p>
                    <w:p w:rsidR="00893D5E" w:rsidRPr="00E060F4" w:rsidRDefault="00893D5E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893D5E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B79BA" wp14:editId="5279A950">
                <wp:simplePos x="0" y="0"/>
                <wp:positionH relativeFrom="column">
                  <wp:posOffset>-477672</wp:posOffset>
                </wp:positionH>
                <wp:positionV relativeFrom="paragraph">
                  <wp:posOffset>241888</wp:posOffset>
                </wp:positionV>
                <wp:extent cx="6782435" cy="3507474"/>
                <wp:effectExtent l="0" t="0" r="1841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3507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6B0D3F" w:rsidRDefault="006B0D3F" w:rsidP="006B0D3F">
                            <w:pPr>
                              <w:tabs>
                                <w:tab w:val="num" w:pos="35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Forces and Magnets</w:t>
                            </w:r>
                          </w:p>
                          <w:p w:rsidR="006B0D3F" w:rsidRPr="007B1A5E" w:rsidRDefault="006B0D3F" w:rsidP="006B0D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compare how things move on different surfaces</w:t>
                            </w:r>
                          </w:p>
                          <w:p w:rsidR="006B0D3F" w:rsidRPr="00F97E61" w:rsidRDefault="006B0D3F" w:rsidP="006B0D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notice that some forces need contact between two objects, but magnetic forces can act at a distance</w:t>
                            </w:r>
                          </w:p>
                          <w:p w:rsidR="006B0D3F" w:rsidRPr="00F97E61" w:rsidRDefault="006B0D3F" w:rsidP="006B0D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CenturyOldStyleStd-Regular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observe how magnets attract or repel each other and attract some materials and not others</w:t>
                            </w:r>
                          </w:p>
                          <w:p w:rsidR="006B0D3F" w:rsidRPr="00F97E61" w:rsidRDefault="006B0D3F" w:rsidP="006B0D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compare and group together a variety of everyday materials on the basis of whether they are attracted to a magnet, and </w:t>
                            </w:r>
                            <w:r w:rsidRPr="00F97E61">
                              <w:rPr>
                                <w:rFonts w:ascii="Arial" w:eastAsia="CenturyOldStyleStd-Regular" w:hAnsi="Arial" w:cs="Arial"/>
                                <w:sz w:val="20"/>
                                <w:lang w:eastAsia="en-GB"/>
                              </w:rPr>
                              <w:t>identify some magnetic materials</w:t>
                            </w:r>
                          </w:p>
                          <w:p w:rsidR="006B0D3F" w:rsidRPr="00F97E61" w:rsidRDefault="006B0D3F" w:rsidP="006B0D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CenturyOldStyleStd-Regular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describe magnets as having two poles</w:t>
                            </w:r>
                          </w:p>
                          <w:p w:rsidR="006B0D3F" w:rsidRPr="006B0D3F" w:rsidRDefault="006B0D3F" w:rsidP="00893D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CenturyOldStyleStd-Regular" w:hAnsi="Arial" w:cs="Arial"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predict</w:t>
                            </w:r>
                            <w:proofErr w:type="gramEnd"/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 whether two magnets will attract or repel each other, depending on which poles are facing</w:t>
                            </w:r>
                            <w:r w:rsidRPr="00F97E61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.</w:t>
                            </w:r>
                          </w:p>
                          <w:p w:rsidR="006B0D3F" w:rsidRDefault="006B0D3F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5E" w:rsidRPr="00356520" w:rsidRDefault="00893D5E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65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Habitat observation throughout the year / recorded in various ways</w:t>
                            </w:r>
                          </w:p>
                          <w:p w:rsidR="00893D5E" w:rsidRPr="00893D5E" w:rsidRDefault="00893D5E" w:rsidP="00893D5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3D5E" w:rsidRPr="00B04EAA" w:rsidRDefault="00893D5E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04EA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Living things and their habitats</w:t>
                            </w:r>
                          </w:p>
                          <w:p w:rsidR="00893D5E" w:rsidRPr="00B04EAA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B04EAA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recognise that living things can be grouped in a variety of ways</w:t>
                            </w:r>
                          </w:p>
                          <w:p w:rsidR="00893D5E" w:rsidRPr="00B04EAA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B04EAA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explore and use classification keys to help group, identify and name a variety of living things in their local and wider environment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 w:rsidRPr="00B04EAA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recognise</w:t>
                            </w:r>
                            <w:proofErr w:type="gramEnd"/>
                            <w:r w:rsidRPr="00B04EAA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 that environments can change and that this can sometimes pose dangers to living things.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:rsidR="00893D5E" w:rsidRPr="00B04EAA" w:rsidRDefault="00893D5E" w:rsidP="00893D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B04EAA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  <w:t>Animals, including humans</w:t>
                            </w:r>
                          </w:p>
                          <w:p w:rsidR="00893D5E" w:rsidRPr="006B0D3F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3D5E">
                              <w:rPr>
                                <w:rFonts w:ascii="Arial" w:hAnsi="Arial" w:cs="Arial"/>
                                <w:sz w:val="20"/>
                              </w:rPr>
                              <w:t>construct</w:t>
                            </w:r>
                            <w:proofErr w:type="gramEnd"/>
                            <w:r w:rsidRPr="00893D5E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interpret a variety of food chains, identifying producers, predators and prey.</w:t>
                            </w:r>
                          </w:p>
                          <w:p w:rsidR="006B0D3F" w:rsidRPr="006B0D3F" w:rsidRDefault="006B0D3F" w:rsidP="006B0D3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0D3F" w:rsidRPr="00893D5E" w:rsidRDefault="006B0D3F" w:rsidP="006B0D3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19.05pt;width:534.05pt;height:276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vxJwIAAEwEAAAOAAAAZHJzL2Uyb0RvYy54bWysVNuO2yAQfa/Uf0C8N3acZJO14qy22aaq&#10;tL1Iu/0AjHGMCgwFEnv79R1wNk1vL1X9gBhmOMycM+P1zaAVOQrnJZiKTic5JcJwaKTZV/Tz4+7V&#10;i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">
                <v:textbox>
                  <w:txbxContent>
                    <w:p w:rsidR="00090795" w:rsidRDefault="00090795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6B0D3F" w:rsidRDefault="006B0D3F" w:rsidP="006B0D3F">
                      <w:pPr>
                        <w:tabs>
                          <w:tab w:val="num" w:pos="35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  <w:t>Forces and Magnets</w:t>
                      </w:r>
                    </w:p>
                    <w:p w:rsidR="006B0D3F" w:rsidRPr="007B1A5E" w:rsidRDefault="006B0D3F" w:rsidP="006B0D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compare how things move on different surfaces</w:t>
                      </w:r>
                    </w:p>
                    <w:p w:rsidR="006B0D3F" w:rsidRPr="00F97E61" w:rsidRDefault="006B0D3F" w:rsidP="006B0D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notice that some forces need contact between two objects, but magnetic forces can act at a distance</w:t>
                      </w:r>
                    </w:p>
                    <w:p w:rsidR="006B0D3F" w:rsidRPr="00F97E61" w:rsidRDefault="006B0D3F" w:rsidP="006B0D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CenturyOldStyleStd-Regular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observe how magnets attract or repel each other and attract some materials and not others</w:t>
                      </w:r>
                    </w:p>
                    <w:p w:rsidR="006B0D3F" w:rsidRPr="00F97E61" w:rsidRDefault="006B0D3F" w:rsidP="006B0D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compare and group together a variety of everyday materials on the basis of whether they are attracted to a magnet, and </w:t>
                      </w:r>
                      <w:r w:rsidRPr="00F97E61">
                        <w:rPr>
                          <w:rFonts w:ascii="Arial" w:eastAsia="CenturyOldStyleStd-Regular" w:hAnsi="Arial" w:cs="Arial"/>
                          <w:sz w:val="20"/>
                          <w:lang w:eastAsia="en-GB"/>
                        </w:rPr>
                        <w:t>identify some magnetic materials</w:t>
                      </w:r>
                    </w:p>
                    <w:p w:rsidR="006B0D3F" w:rsidRPr="00F97E61" w:rsidRDefault="006B0D3F" w:rsidP="006B0D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CenturyOldStyleStd-Regular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describe magnets as having two poles</w:t>
                      </w:r>
                    </w:p>
                    <w:p w:rsidR="006B0D3F" w:rsidRPr="006B0D3F" w:rsidRDefault="006B0D3F" w:rsidP="00893D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CenturyOldStyleStd-Regular" w:hAnsi="Arial" w:cs="Arial"/>
                          <w:sz w:val="20"/>
                          <w:lang w:eastAsia="en-GB"/>
                        </w:rPr>
                      </w:pPr>
                      <w:proofErr w:type="gramStart"/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predict</w:t>
                      </w:r>
                      <w:proofErr w:type="gramEnd"/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 whether two magnets will attract or repel each other, depending on which poles are facing</w:t>
                      </w:r>
                      <w:r w:rsidRPr="00F97E61">
                        <w:rPr>
                          <w:rFonts w:ascii="Arial" w:eastAsia="Times New Roman" w:hAnsi="Arial" w:cs="Arial"/>
                          <w:lang w:eastAsia="en-GB"/>
                        </w:rPr>
                        <w:t>.</w:t>
                      </w:r>
                    </w:p>
                    <w:p w:rsidR="006B0D3F" w:rsidRDefault="006B0D3F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93D5E" w:rsidRPr="00356520" w:rsidRDefault="00893D5E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65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6520">
                        <w:rPr>
                          <w:rFonts w:ascii="Arial" w:hAnsi="Arial" w:cs="Arial"/>
                          <w:sz w:val="20"/>
                          <w:szCs w:val="20"/>
                        </w:rPr>
                        <w:t>Habitat observation throughout the year / recorded in various ways</w:t>
                      </w:r>
                    </w:p>
                    <w:p w:rsidR="00893D5E" w:rsidRPr="00893D5E" w:rsidRDefault="00893D5E" w:rsidP="00893D5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93D5E" w:rsidRPr="00B04EAA" w:rsidRDefault="00893D5E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04EAA">
                        <w:rPr>
                          <w:rFonts w:ascii="Arial" w:hAnsi="Arial" w:cs="Arial"/>
                          <w:b/>
                          <w:sz w:val="20"/>
                        </w:rPr>
                        <w:t>Living things and their habitats</w:t>
                      </w:r>
                    </w:p>
                    <w:p w:rsidR="00893D5E" w:rsidRPr="00B04EAA" w:rsidRDefault="00893D5E" w:rsidP="0089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B04EAA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recognise that living things can be grouped in a variety of ways</w:t>
                      </w:r>
                    </w:p>
                    <w:p w:rsidR="00893D5E" w:rsidRPr="00B04EAA" w:rsidRDefault="00893D5E" w:rsidP="0089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B04EAA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explore and use classification keys to help group, identify and name a variety of living things in their local and wider environment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proofErr w:type="gramStart"/>
                      <w:r w:rsidRPr="00B04EAA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recognise</w:t>
                      </w:r>
                      <w:proofErr w:type="gramEnd"/>
                      <w:r w:rsidRPr="00B04EAA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 that environments can change and that this can sometimes pose dangers to living things.</w:t>
                      </w:r>
                    </w:p>
                    <w:p w:rsidR="00893D5E" w:rsidRDefault="00893D5E" w:rsidP="00893D5E">
                      <w:pPr>
                        <w:pStyle w:val="ListParagraph"/>
                        <w:spacing w:after="0" w:line="240" w:lineRule="auto"/>
                        <w:ind w:left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:rsidR="00893D5E" w:rsidRPr="00B04EAA" w:rsidRDefault="00893D5E" w:rsidP="00893D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  <w:r w:rsidRPr="00B04EAA"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  <w:t>Animals, including humans</w:t>
                      </w:r>
                    </w:p>
                    <w:p w:rsidR="00893D5E" w:rsidRPr="006B0D3F" w:rsidRDefault="00893D5E" w:rsidP="00893D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93D5E">
                        <w:rPr>
                          <w:rFonts w:ascii="Arial" w:hAnsi="Arial" w:cs="Arial"/>
                          <w:sz w:val="20"/>
                        </w:rPr>
                        <w:t>construct</w:t>
                      </w:r>
                      <w:proofErr w:type="gramEnd"/>
                      <w:r w:rsidRPr="00893D5E">
                        <w:rPr>
                          <w:rFonts w:ascii="Arial" w:hAnsi="Arial" w:cs="Arial"/>
                          <w:sz w:val="20"/>
                        </w:rPr>
                        <w:t xml:space="preserve"> and interpret a variety of food chains, identifying producers, predators and prey.</w:t>
                      </w:r>
                    </w:p>
                    <w:p w:rsidR="006B0D3F" w:rsidRPr="006B0D3F" w:rsidRDefault="006B0D3F" w:rsidP="006B0D3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B0D3F" w:rsidRPr="00893D5E" w:rsidRDefault="006B0D3F" w:rsidP="006B0D3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-127133</wp:posOffset>
                </wp:positionV>
                <wp:extent cx="6728347" cy="1774209"/>
                <wp:effectExtent l="0" t="0" r="158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774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listen to and discuss a wide range of fiction, poetry, plays, non-fiction and reference books or textbooks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 dictionaries to check the meaning of words read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 that text makes sense, discuss understanding and explain meaning or words in context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main ideas drawn from more than one paragraph and summarising these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Retrieve and record information from non-fiction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Draw inferences such as characters’ feelings, thoughts and motives from their actions, and justify with evidence</w:t>
                            </w:r>
                          </w:p>
                          <w:p w:rsidR="00893D5E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Predict what might happen from details stated and implied</w:t>
                            </w:r>
                          </w:p>
                          <w:p w:rsidR="00893D5E" w:rsidRPr="00E060F4" w:rsidRDefault="00893D5E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10pt;width:529.8pt;height:13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znJwIAAEw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">
                <v:textbox>
                  <w:txbxContent>
                    <w:p w:rsidR="00090795" w:rsidRDefault="00090795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listen to and discuss a wide range of fiction, poetry, plays, non-fiction and reference books or textbooks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 dictionaries to check the meaning of words read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 that text makes sense, discuss understanding and explain meaning or words in context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 main ideas drawn from more than one paragraph and summarising these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Retrieve and record information from non-fiction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Draw inferences such as characters’ feelings, thoughts and motives from their actions, and justify with evidence</w:t>
                      </w:r>
                    </w:p>
                    <w:p w:rsidR="00893D5E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Predict what might happen from details stated and implied</w:t>
                      </w:r>
                    </w:p>
                    <w:p w:rsidR="00893D5E" w:rsidRPr="00E060F4" w:rsidRDefault="00893D5E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F75D59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3133B" wp14:editId="36E57DC0">
                <wp:simplePos x="0" y="0"/>
                <wp:positionH relativeFrom="column">
                  <wp:posOffset>-532263</wp:posOffset>
                </wp:positionH>
                <wp:positionV relativeFrom="paragraph">
                  <wp:posOffset>186851</wp:posOffset>
                </wp:positionV>
                <wp:extent cx="6727825" cy="2729552"/>
                <wp:effectExtent l="0" t="0" r="1587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72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</w:p>
                          <w:p w:rsidR="00893D5E" w:rsidRDefault="00893D5E" w:rsidP="00893D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8249B6">
                              <w:rPr>
                                <w:b/>
                              </w:rPr>
                              <w:t>objectives</w:t>
                            </w:r>
                            <w:proofErr w:type="gramEnd"/>
                            <w:r w:rsidRPr="008249B6">
                              <w:rPr>
                                <w:b/>
                              </w:rPr>
                              <w:t xml:space="preserve"> in bold show the progression throughout the year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num" w:pos="-360"/>
                              </w:tabs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Understand the grammatical difference between the plural and possessive –s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Write noun phrases with modifying adjectives, nouns and preposition phrases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Write from memory simple sentences, dictated by the teacher, that include words and punctuation taught so far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Discuss and record ideas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Organise paragraphs around a theme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Choose nouns or pronouns to aid cohesion and avoid repetition within and across sentences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In narratives, creating settings, characters and plot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Use fronted adverbials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Use standard English forms for verb inflections instead of local spoken forms (we were instead of we was)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uppressAutoHyphens/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Use of  commas after fronted adverbials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  <w:b/>
                              </w:rPr>
                              <w:t>Use of inverted commas and other punctuation to indicate direct speech</w:t>
                            </w:r>
                          </w:p>
                          <w:p w:rsidR="00893D5E" w:rsidRPr="00982439" w:rsidRDefault="00893D5E" w:rsidP="00893D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-360"/>
                                <w:tab w:val="num" w:pos="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82439">
                              <w:rPr>
                                <w:rFonts w:ascii="Arial" w:hAnsi="Arial" w:cs="Arial"/>
                              </w:rPr>
                              <w:t>Use the possessive apostrophe with singular and plural nouns</w:t>
                            </w:r>
                          </w:p>
                          <w:p w:rsidR="00893D5E" w:rsidRPr="00E060F4" w:rsidRDefault="00893D5E" w:rsidP="00893D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14.7pt;width:529.75pt;height:21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">
                <v:textbox>
                  <w:txbxContent>
                    <w:p w:rsidR="00090795" w:rsidRDefault="00090795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</w:p>
                    <w:p w:rsidR="00893D5E" w:rsidRDefault="00893D5E" w:rsidP="00893D5E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8249B6">
                        <w:rPr>
                          <w:b/>
                        </w:rPr>
                        <w:t>objectives</w:t>
                      </w:r>
                      <w:proofErr w:type="gramEnd"/>
                      <w:r w:rsidRPr="008249B6">
                        <w:rPr>
                          <w:b/>
                        </w:rPr>
                        <w:t xml:space="preserve"> in bold show the progression throughout the year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num" w:pos="-360"/>
                        </w:tabs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Understand the grammatical difference between the plural and possessive –s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Write noun phrases with modifying adjectives, nouns and preposition phrases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Write from memory simple sentences, dictated by the teacher, that include words and punctuation taught so far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Discuss and record ideas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Organise paragraphs around a theme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Choose nouns or pronouns to aid cohesion and avoid repetition within and across sentences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In narratives, creating settings, characters and plot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Use fronted adverbials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Use standard English forms for verb inflections instead of local spoken forms (we were instead of we was)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uppressAutoHyphens/>
                        <w:spacing w:after="0" w:line="240" w:lineRule="auto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Use of  commas after fronted adverbials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82439">
                        <w:rPr>
                          <w:rFonts w:ascii="Arial" w:hAnsi="Arial" w:cs="Arial"/>
                          <w:b/>
                        </w:rPr>
                        <w:t>Use of inverted commas and other punctuation to indicate direct speech</w:t>
                      </w:r>
                    </w:p>
                    <w:p w:rsidR="00893D5E" w:rsidRPr="00982439" w:rsidRDefault="00893D5E" w:rsidP="00893D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-360"/>
                          <w:tab w:val="num" w:pos="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82439">
                        <w:rPr>
                          <w:rFonts w:ascii="Arial" w:hAnsi="Arial" w:cs="Arial"/>
                        </w:rPr>
                        <w:t>Use the possessive apostrophe with singular and plural nouns</w:t>
                      </w:r>
                    </w:p>
                    <w:p w:rsidR="00893D5E" w:rsidRPr="00E060F4" w:rsidRDefault="00893D5E" w:rsidP="00893D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F75D59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2BAAA" wp14:editId="730FD7CF">
                <wp:simplePos x="0" y="0"/>
                <wp:positionH relativeFrom="column">
                  <wp:posOffset>-532263</wp:posOffset>
                </wp:positionH>
                <wp:positionV relativeFrom="paragraph">
                  <wp:posOffset>269363</wp:posOffset>
                </wp:positionV>
                <wp:extent cx="6727825" cy="4053385"/>
                <wp:effectExtent l="0" t="0" r="158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405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59" w:rsidRDefault="00F75D59" w:rsidP="00F75D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Number &amp; Place Value </w:t>
                            </w:r>
                          </w:p>
                          <w:p w:rsidR="00F75D59" w:rsidRPr="000B4417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 in multiples of 6, 7, 9, 25 and 1000.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 backwards through zero to include negative numbers.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Order and compare numbers beyond 1000.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Round any number to the nearest 10, 100 or 1000.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Addition &amp; Subtraction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Solve addition and subtraction two-step problems in contexts, deciding which operations and methods to use and why.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Multiplication &amp; Division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Recall multiplication and division facts for multiplication tables up to 12 x 12.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Fractions (including decimals)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Recognise and show, using diagrams, families of common equivalent fractions.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Count up and down in hundredths; recognise that hundredths arise when dividing an object by one hundred and dividing tenths by ten.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Round decimals with one decimal place to the nearest whole number.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Solve simple measure and money problems involving fractions and decimals to two decimal places.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Measurement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Convert between different units of measure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Geometry: Properties of Shapes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Compare and classify geometric shapes, including quadrilaterals and triangles, based on their properties and sizes.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 lines of symmetry in 2-D shapes presented in different orientations.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Geometry: Position &amp; Direction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Plot specified points and draw sides to complete a given polygon. 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Statistics</w:t>
                            </w:r>
                          </w:p>
                          <w:p w:rsidR="00F75D59" w:rsidRDefault="00F75D59" w:rsidP="00F75D5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Solve comparison, sum and difference problems using information presented in bar charts, pictograms, tables and other graphs. </w:t>
                            </w:r>
                          </w:p>
                          <w:p w:rsidR="00090795" w:rsidRPr="00E060F4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pt;margin-top:21.2pt;width:529.75pt;height:3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">
                <v:textbox>
                  <w:txbxContent>
                    <w:p w:rsidR="00F75D59" w:rsidRDefault="00F75D59" w:rsidP="00F75D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Number &amp; Place Value </w:t>
                      </w:r>
                    </w:p>
                    <w:p w:rsidR="00F75D59" w:rsidRPr="000B4417" w:rsidRDefault="00F75D59" w:rsidP="00F75D59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 in multiples of 6, 7, 9, 25 and 1000.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 backwards through zero to include negative numbers.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Order and compare numbers beyond 1000.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Round any number to the nearest 10, 100 or 1000.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Addition &amp; Subtraction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Solve addition and subtraction two-step problems in contexts, deciding which operations and methods to use and why.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Multiplication &amp; Division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Recall multiplication and division facts for multiplication tables up to 12 x 12.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Fractions (including decimals)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Recognise and show, using diagrams, families of common equivalent fractions.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Count up and down in hundredths; recognise that hundredths arise when dividing an object by one hundred and dividing tenths by ten.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Round decimals with one decimal place to the nearest whole number.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Solve simple measure and money problems involving fractions and decimals to two decimal places.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Measurement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5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Convert between different units of measure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Geometry: Properties of Shapes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5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Compare and classify geometric shapes, including quadrilaterals and triangles, based on their properties and sizes. 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5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 lines of symmetry in 2-D shapes presented in different orientations.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Geometry: Position &amp; Direction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Plot specified points and draw sides to complete a given polygon. </w:t>
                      </w:r>
                    </w:p>
                    <w:p w:rsidR="00F75D59" w:rsidRDefault="00F75D59" w:rsidP="00F75D59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Statistics</w:t>
                      </w:r>
                    </w:p>
                    <w:p w:rsidR="00F75D59" w:rsidRDefault="00F75D59" w:rsidP="00F75D59">
                      <w:pPr>
                        <w:pStyle w:val="Default"/>
                        <w:numPr>
                          <w:ilvl w:val="0"/>
                          <w:numId w:val="16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Solve comparison, sum and difference problems using information presented in bar charts, pictograms, tables and other graphs. </w:t>
                      </w:r>
                    </w:p>
                    <w:p w:rsidR="00090795" w:rsidRPr="00E060F4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-140780</wp:posOffset>
                </wp:positionV>
                <wp:extent cx="6523630" cy="1304214"/>
                <wp:effectExtent l="0" t="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30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F8" w:rsidRDefault="00090795" w:rsidP="00AA44F8">
                            <w:pPr>
                              <w:spacing w:after="0"/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  <w:r w:rsidR="00AA44F8" w:rsidRPr="00AA44F8">
                              <w:t xml:space="preserve"> </w:t>
                            </w:r>
                          </w:p>
                          <w:p w:rsidR="00AA44F8" w:rsidRPr="00151663" w:rsidRDefault="00AA44F8" w:rsidP="00AA44F8">
                            <w:pPr>
                              <w:spacing w:after="0"/>
                            </w:pPr>
                            <w:r w:rsidRPr="00151663">
                              <w:t>Pupils should be taught:</w:t>
                            </w:r>
                          </w:p>
                          <w:p w:rsidR="00AA44F8" w:rsidRPr="004560B7" w:rsidRDefault="00AA44F8" w:rsidP="00AA44F8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AA44F8" w:rsidRPr="004560B7" w:rsidRDefault="00AA44F8" w:rsidP="00AA44F8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AA44F8" w:rsidRPr="004560B7" w:rsidRDefault="00AA44F8" w:rsidP="00AA44F8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about</w:t>
                            </w:r>
                            <w:proofErr w:type="gramEnd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great artists, architects and designers in history.</w:t>
                            </w:r>
                          </w:p>
                          <w:p w:rsidR="00090795" w:rsidRPr="00E060F4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-11.1pt;width:513.65pt;height:10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8VJgIAAE0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">
                <v:textbox>
                  <w:txbxContent>
                    <w:p w:rsidR="00AA44F8" w:rsidRDefault="00090795" w:rsidP="00AA44F8">
                      <w:pPr>
                        <w:spacing w:after="0"/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  <w:r w:rsidR="00AA44F8" w:rsidRPr="00AA44F8">
                        <w:t xml:space="preserve"> </w:t>
                      </w:r>
                    </w:p>
                    <w:p w:rsidR="00AA44F8" w:rsidRPr="00151663" w:rsidRDefault="00AA44F8" w:rsidP="00AA44F8">
                      <w:pPr>
                        <w:spacing w:after="0"/>
                      </w:pPr>
                      <w:r w:rsidRPr="00151663">
                        <w:t>Pupils should be taught:</w:t>
                      </w:r>
                    </w:p>
                    <w:p w:rsidR="00AA44F8" w:rsidRPr="004560B7" w:rsidRDefault="00AA44F8" w:rsidP="00AA44F8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create sketch books to record their observations and use them to review and revisit ideas</w:t>
                      </w:r>
                    </w:p>
                    <w:p w:rsidR="00AA44F8" w:rsidRPr="004560B7" w:rsidRDefault="00AA44F8" w:rsidP="00AA44F8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AA44F8" w:rsidRPr="004560B7" w:rsidRDefault="00AA44F8" w:rsidP="00AA44F8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about</w:t>
                      </w:r>
                      <w:proofErr w:type="gramEnd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great artists, architects and designers in history.</w:t>
                      </w:r>
                    </w:p>
                    <w:p w:rsidR="00090795" w:rsidRPr="00E060F4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893D5E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0995A" wp14:editId="57C7FD97">
                <wp:simplePos x="0" y="0"/>
                <wp:positionH relativeFrom="column">
                  <wp:posOffset>-312098</wp:posOffset>
                </wp:positionH>
                <wp:positionV relativeFrom="paragraph">
                  <wp:posOffset>6998335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AA44F8" w:rsidRPr="00D105DD" w:rsidRDefault="00AA44F8" w:rsidP="00AA44F8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05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Design, Make and Evaluate. Link this to your project work. Within the year this needs to include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link to cooking and nutrition (see NC document for further detail).</w:t>
                            </w:r>
                          </w:p>
                          <w:p w:rsidR="00AA44F8" w:rsidRPr="00E060F4" w:rsidRDefault="00AA44F8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24.55pt;margin-top:551.0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AA44F8" w:rsidRPr="00D105DD" w:rsidRDefault="00AA44F8" w:rsidP="00AA44F8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0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Design, Make and Evaluate. Link this to your project work. Within the year this needs to include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link to cooking and nutrition (see NC document for further detail).</w:t>
                      </w:r>
                    </w:p>
                    <w:p w:rsidR="00AA44F8" w:rsidRPr="00E060F4" w:rsidRDefault="00AA44F8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B3FA0" wp14:editId="3FD4C61A">
                <wp:simplePos x="0" y="0"/>
                <wp:positionH relativeFrom="column">
                  <wp:posOffset>-313899</wp:posOffset>
                </wp:positionH>
                <wp:positionV relativeFrom="paragraph">
                  <wp:posOffset>5318504</wp:posOffset>
                </wp:positionV>
                <wp:extent cx="6523355" cy="1555845"/>
                <wp:effectExtent l="0" t="0" r="1079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  <w:p w:rsidR="00893D5E" w:rsidRPr="00E060F4" w:rsidRDefault="00893D5E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pt;margin-top:418.8pt;width:513.6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  <w:p w:rsidR="00893D5E" w:rsidRPr="00E060F4" w:rsidRDefault="00893D5E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6D09C" wp14:editId="5A1DC1F8">
                <wp:simplePos x="0" y="0"/>
                <wp:positionH relativeFrom="column">
                  <wp:posOffset>-314325</wp:posOffset>
                </wp:positionH>
                <wp:positionV relativeFrom="paragraph">
                  <wp:posOffset>4029435</wp:posOffset>
                </wp:positionV>
                <wp:extent cx="6523355" cy="10858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Pr="00E060F4" w:rsidRDefault="003524FA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90795"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-24.75pt;margin-top:317.3pt;width:513.65pt;height:8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">
                <v:textbox>
                  <w:txbxContent>
                    <w:p w:rsidR="00090795" w:rsidRPr="00E060F4" w:rsidRDefault="003524FA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="00090795"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631B1" wp14:editId="6F8D38C0">
                <wp:simplePos x="0" y="0"/>
                <wp:positionH relativeFrom="column">
                  <wp:posOffset>-314325</wp:posOffset>
                </wp:positionH>
                <wp:positionV relativeFrom="paragraph">
                  <wp:posOffset>2315845</wp:posOffset>
                </wp:positionV>
                <wp:extent cx="6523355" cy="1596390"/>
                <wp:effectExtent l="0" t="0" r="1079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893D5E" w:rsidRPr="00893D5E" w:rsidRDefault="00893D5E" w:rsidP="00893D5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5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893D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893D5E" w:rsidRDefault="00893D5E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5E" w:rsidRPr="00E060F4" w:rsidRDefault="00893D5E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4.75pt;margin-top:182.35pt;width:513.65pt;height:1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">
                <v:textbox>
                  <w:txbxContent>
                    <w:p w:rsidR="00090795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893D5E" w:rsidRPr="00893D5E" w:rsidRDefault="00893D5E" w:rsidP="00893D5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5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893D5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893D5E" w:rsidRDefault="00893D5E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93D5E" w:rsidRPr="00E060F4" w:rsidRDefault="00893D5E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795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F297D" wp14:editId="33975AEE">
                <wp:simplePos x="0" y="0"/>
                <wp:positionH relativeFrom="column">
                  <wp:posOffset>-314325</wp:posOffset>
                </wp:positionH>
                <wp:positionV relativeFrom="paragraph">
                  <wp:posOffset>958950</wp:posOffset>
                </wp:positionV>
                <wp:extent cx="6523355" cy="1123950"/>
                <wp:effectExtent l="0" t="0" r="107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95" w:rsidRPr="00E060F4" w:rsidRDefault="00090795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4.75pt;margin-top:75.5pt;width:513.65pt;height:8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">
                <v:textbox>
                  <w:txbxContent>
                    <w:p w:rsidR="00090795" w:rsidRPr="00E060F4" w:rsidRDefault="00090795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E0" w:rsidRDefault="00AD13E0" w:rsidP="00090795">
      <w:pPr>
        <w:spacing w:after="0" w:line="240" w:lineRule="auto"/>
      </w:pPr>
      <w:r>
        <w:separator/>
      </w:r>
    </w:p>
  </w:endnote>
  <w:endnote w:type="continuationSeparator" w:id="0">
    <w:p w:rsidR="00AD13E0" w:rsidRDefault="00AD13E0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E0" w:rsidRDefault="00AD13E0" w:rsidP="00090795">
      <w:pPr>
        <w:spacing w:after="0" w:line="240" w:lineRule="auto"/>
      </w:pPr>
      <w:r>
        <w:separator/>
      </w:r>
    </w:p>
  </w:footnote>
  <w:footnote w:type="continuationSeparator" w:id="0">
    <w:p w:rsidR="00AD13E0" w:rsidRDefault="00AD13E0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95" w:rsidRDefault="00090795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795" w:rsidRPr="00090795" w:rsidRDefault="00893D5E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Year 4 – Summer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C6C0DA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02EC"/>
    <w:multiLevelType w:val="hybridMultilevel"/>
    <w:tmpl w:val="89863AD2"/>
    <w:lvl w:ilvl="0" w:tplc="67606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3023A"/>
    <w:multiLevelType w:val="hybridMultilevel"/>
    <w:tmpl w:val="17A2F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03E6"/>
    <w:multiLevelType w:val="hybridMultilevel"/>
    <w:tmpl w:val="640EF8B6"/>
    <w:lvl w:ilvl="0" w:tplc="DFCE64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B005B"/>
    <w:multiLevelType w:val="multilevel"/>
    <w:tmpl w:val="EFFC4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2707"/>
    <w:multiLevelType w:val="hybridMultilevel"/>
    <w:tmpl w:val="DB9CB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73FA7"/>
    <w:multiLevelType w:val="hybridMultilevel"/>
    <w:tmpl w:val="7A40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0912"/>
    <w:multiLevelType w:val="hybridMultilevel"/>
    <w:tmpl w:val="7804A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E6BA5"/>
    <w:multiLevelType w:val="hybridMultilevel"/>
    <w:tmpl w:val="5B982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021D41"/>
    <w:multiLevelType w:val="hybridMultilevel"/>
    <w:tmpl w:val="FC02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E301F9"/>
    <w:multiLevelType w:val="hybridMultilevel"/>
    <w:tmpl w:val="CBC6E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C3922"/>
    <w:multiLevelType w:val="hybridMultilevel"/>
    <w:tmpl w:val="50C6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8518C"/>
    <w:multiLevelType w:val="hybridMultilevel"/>
    <w:tmpl w:val="7E68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2F55FC"/>
    <w:rsid w:val="003524FA"/>
    <w:rsid w:val="003E37CB"/>
    <w:rsid w:val="00593C25"/>
    <w:rsid w:val="006B0D3F"/>
    <w:rsid w:val="00893D5E"/>
    <w:rsid w:val="00996A20"/>
    <w:rsid w:val="00AA44F8"/>
    <w:rsid w:val="00AD13E0"/>
    <w:rsid w:val="00D0421A"/>
    <w:rsid w:val="00E060F4"/>
    <w:rsid w:val="00EB2159"/>
    <w:rsid w:val="00F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893D5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893D5E"/>
    <w:pPr>
      <w:ind w:left="720"/>
      <w:contextualSpacing/>
    </w:pPr>
  </w:style>
  <w:style w:type="paragraph" w:customStyle="1" w:styleId="Default">
    <w:name w:val="Default"/>
    <w:rsid w:val="00996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893D5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893D5E"/>
    <w:pPr>
      <w:ind w:left="720"/>
      <w:contextualSpacing/>
    </w:pPr>
  </w:style>
  <w:style w:type="paragraph" w:customStyle="1" w:styleId="Default">
    <w:name w:val="Default"/>
    <w:rsid w:val="00996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10</cp:revision>
  <dcterms:created xsi:type="dcterms:W3CDTF">2014-07-10T09:16:00Z</dcterms:created>
  <dcterms:modified xsi:type="dcterms:W3CDTF">2014-07-18T10:32:00Z</dcterms:modified>
</cp:coreProperties>
</file>